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0A" w:rsidRPr="00A3597E" w:rsidRDefault="00F9110A" w:rsidP="00A3597E">
      <w:pPr>
        <w:tabs>
          <w:tab w:val="center" w:pos="4536"/>
          <w:tab w:val="right" w:pos="9072"/>
        </w:tabs>
        <w:spacing w:after="0" w:afterAutospacing="0"/>
        <w:rPr>
          <w:rFonts w:ascii="Arial" w:hAnsi="Arial" w:cs="Arial"/>
          <w:b/>
          <w:spacing w:val="-3"/>
          <w:szCs w:val="17"/>
        </w:rPr>
      </w:pPr>
    </w:p>
    <w:p w:rsidR="00EC3800" w:rsidRPr="00A3597E" w:rsidRDefault="00EC3800" w:rsidP="00E941EE">
      <w:pPr>
        <w:spacing w:before="60" w:beforeAutospacing="0" w:after="0" w:afterAutospacing="0"/>
        <w:jc w:val="center"/>
        <w:rPr>
          <w:rFonts w:ascii="Arial" w:hAnsi="Arial" w:cs="Arial"/>
          <w:b/>
          <w:color w:val="0039A6"/>
          <w:sz w:val="22"/>
          <w:szCs w:val="22"/>
        </w:rPr>
      </w:pPr>
      <w:r w:rsidRPr="00A3597E">
        <w:rPr>
          <w:rFonts w:ascii="Arial" w:hAnsi="Arial" w:cs="Arial"/>
          <w:b/>
          <w:color w:val="0039A6"/>
          <w:sz w:val="22"/>
          <w:szCs w:val="22"/>
        </w:rPr>
        <w:t>Žiadosť o poskytnutie nenávratného finančného príspevku (NFP)</w:t>
      </w:r>
    </w:p>
    <w:p w:rsidR="00EC3800" w:rsidRPr="00A3597E" w:rsidRDefault="00EC3800" w:rsidP="00EC3800">
      <w:p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247"/>
        <w:gridCol w:w="4234"/>
      </w:tblGrid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Informácie o žiadateľovi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Obc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hodné meno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4B5226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Sídlo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Právna forma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IČO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Platiteľ</w:t>
            </w:r>
            <w:r w:rsidR="00EC3800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DPH (uveďte áno alebo nie)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Kontaktná osoba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 a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Telefón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Štatutárni zástupcovia PO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EC3800" w:rsidRPr="00A3597E" w:rsidRDefault="00EC3800" w:rsidP="00870DD5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 w:rsidR="00870DD5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954A23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Profil žiadateľa</w:t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Rok vzniku firmy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Forma účtovníctva</w:t>
            </w:r>
          </w:p>
        </w:tc>
        <w:tc>
          <w:tcPr>
            <w:tcW w:w="448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Počet zamestnancov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] 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v referenčnom období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Ročný obrat v referenčnom období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Výkaz ziskov a strát – tržby z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predaja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tovaru, vlastných výrobkov a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služieb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B5226"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="004B5226"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Celková ročná súvaha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v referenčnom období v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Súvaha – spolu majetok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16531B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16531B" w:rsidRDefault="0016531B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Kategória podniku </w:t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16531B" w:rsidRPr="00A3597E" w:rsidRDefault="0016531B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870DD5" w:rsidRDefault="004B5226" w:rsidP="004B5226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Predmet činnosti – k</w:t>
            </w:r>
            <w:r w:rsidR="00870DD5" w:rsidRPr="00870DD5">
              <w:rPr>
                <w:rFonts w:ascii="Arial" w:hAnsi="Arial" w:cs="Arial"/>
                <w:bCs/>
                <w:sz w:val="22"/>
                <w:szCs w:val="22"/>
              </w:rPr>
              <w:t xml:space="preserve">ód OKEČ </w:t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7"/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870DD5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870DD5">
              <w:rPr>
                <w:rFonts w:ascii="Arial" w:hAnsi="Arial" w:cs="Arial"/>
                <w:bCs/>
                <w:sz w:val="22"/>
                <w:szCs w:val="22"/>
              </w:rPr>
              <w:t>Názov činnosti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  <w:vAlign w:val="center"/>
          </w:tcPr>
          <w:p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Informácie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o projekte</w:t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Číslo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B5226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4B5226" w:rsidRPr="00A3597E" w:rsidRDefault="004B5226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Názov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4B5226" w:rsidRPr="00A3597E" w:rsidRDefault="004B5226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začatia riešenia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3" w:name="Text2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ukončenia riešenia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4" w:name="Text3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Meno, priezvisko a tituly zodpovedného riešiteľa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Typ pomoci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8"/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>ýška požadovanej pomoci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 EUR </w:t>
            </w:r>
            <w:r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9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42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Čestné vyhlásenie žiadateľa</w:t>
            </w:r>
          </w:p>
          <w:p w:rsidR="00870DD5" w:rsidRPr="00C97348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Ja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/My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dolu podpísaný/á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C97348">
              <w:rPr>
                <w:rFonts w:ascii="Arial" w:hAnsi="Arial" w:cs="Arial"/>
                <w:bCs/>
                <w:sz w:val="20"/>
                <w:szCs w:val="22"/>
              </w:rPr>
              <w:instrText xml:space="preserve"> FORMTEXT </w:instrTex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bookmarkEnd w:id="18"/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čestne vyhlasujem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že: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všetky informácie obsiahnuté v dokumentácii žiadosti o nenávratný finančný príspevok (t. j. žiadosť, 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a povinne predkladané dokumenty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) sú pravdivé a úplné;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údaje v žiadosti sú zhodné s údajmi uvedenými v projekte;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náklady na spolufinancovanie riešenia projektu budem kryť z vlastných zdrojov alebo z iných zdrojov ako je štátny rozpočet, ktoré nepredstavujú štátnu pomoc alebo minimálnu pomoc;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projekt bude realizovaný v zmysle žiadosti a projektu;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na náklady uvedené v žiadosti o poskytnutie nenávratného finančného príspevku nežiadam o inú štátnu pomoc alebo minimálnu pomoc od iného poskytovateľa pomoci alebo v rámci iných schém pomoci;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kumulovaná štátna pomoc nepresiahne stropy pomoci uvedené v ods. 4 kap. J schémy štátnej pomoci;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voči mne nie je vedený výkon rozhodnutia;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podnik nie je v ťažkostiach ani voči nemu nie je nárokované vrátenie pomoci na základe predchádzajúceho rozhodnutia Komisie, ktorým bola poskytnutá pomoc označená za neoprávnenú a nezlučiteľnú so spoločným trhom.</w:t>
            </w:r>
          </w:p>
          <w:p w:rsidR="00870DD5" w:rsidRPr="00A3597E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Som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/Sme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si vedomý/á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možných trestných následkov a sankcií, ktoré vyplývajú z uvedenia nepravdivých alebo neúplných údajov. Zaväzujem sa bezodkladne písomne informovať o všetkých zmenách, ktoré sa týkajú uvedených údajov a skutočností.</w:t>
            </w: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F0421B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:rsidR="00870DD5" w:rsidRPr="00A3597E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zástupcu </w:t>
            </w:r>
            <w:r w:rsidR="00F0421B">
              <w:rPr>
                <w:rFonts w:ascii="Arial" w:hAnsi="Arial" w:cs="Arial"/>
                <w:bCs/>
                <w:sz w:val="22"/>
                <w:szCs w:val="22"/>
              </w:rPr>
              <w:t>žiadateľa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870DD5" w:rsidRPr="00A3597E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hRule="exact" w:val="723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F0421B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zástupcu žiadateľa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0DD5" w:rsidRPr="00A3597E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Miesto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1" w:name="Text37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F9110A" w:rsidRPr="00A3597E" w:rsidRDefault="00F9110A" w:rsidP="00EC3800">
      <w:pPr>
        <w:pStyle w:val="Zkladntext"/>
        <w:rPr>
          <w:rFonts w:ascii="Arial" w:hAnsi="Arial" w:cs="Arial"/>
          <w:b/>
          <w:caps/>
          <w:sz w:val="22"/>
          <w:szCs w:val="22"/>
        </w:rPr>
      </w:pPr>
    </w:p>
    <w:sectPr w:rsidR="00F9110A" w:rsidRPr="00A3597E" w:rsidSect="00212C2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49" w:rsidRDefault="00751949">
      <w:pPr>
        <w:spacing w:before="0" w:after="0"/>
      </w:pPr>
      <w:r>
        <w:separator/>
      </w:r>
    </w:p>
  </w:endnote>
  <w:endnote w:type="continuationSeparator" w:id="0">
    <w:p w:rsidR="00751949" w:rsidRDefault="007519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A3" w:rsidRDefault="008B13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748A3" w:rsidRDefault="007519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91" w:rsidRPr="00865191" w:rsidRDefault="00865191" w:rsidP="00865191">
    <w:pPr>
      <w:pStyle w:val="Pta"/>
      <w:jc w:val="right"/>
      <w:rPr>
        <w:rFonts w:ascii="Arial" w:hAnsi="Arial" w:cs="Arial"/>
        <w:sz w:val="20"/>
        <w:szCs w:val="20"/>
      </w:rPr>
    </w:pP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PAGE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D442E0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  <w:r w:rsidRPr="00865191">
      <w:rPr>
        <w:rFonts w:ascii="Arial" w:hAnsi="Arial" w:cs="Arial"/>
        <w:sz w:val="20"/>
        <w:szCs w:val="20"/>
      </w:rPr>
      <w:t>/</w:t>
    </w: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NUMPAGES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D442E0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</w:p>
  <w:p w:rsidR="00D748A3" w:rsidRDefault="00751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49" w:rsidRDefault="00751949">
      <w:pPr>
        <w:spacing w:before="0" w:after="0"/>
      </w:pPr>
      <w:r>
        <w:separator/>
      </w:r>
    </w:p>
  </w:footnote>
  <w:footnote w:type="continuationSeparator" w:id="0">
    <w:p w:rsidR="00751949" w:rsidRDefault="00751949">
      <w:pPr>
        <w:spacing w:before="0" w:after="0"/>
      </w:pPr>
      <w:r>
        <w:continuationSeparator/>
      </w:r>
    </w:p>
  </w:footnote>
  <w:footnote w:id="1">
    <w:p w:rsidR="00EC3800" w:rsidRPr="00400EA8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8A3781"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  <w:lang w:val="en-US"/>
        </w:rPr>
        <w:t>]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ab/>
      </w:r>
      <w:r w:rsidRPr="002C3237">
        <w:rPr>
          <w:rFonts w:ascii="Arial" w:hAnsi="Arial" w:cs="Arial"/>
          <w:sz w:val="18"/>
          <w:szCs w:val="18"/>
        </w:rPr>
        <w:t>Živnostník, samostatne hospodáriaci poľnohospodár, slobodné povolanie, podnikanie na základe iného ako živnostenského oprávnenia, verejná obchodná spoločnosť, komanditná spoločnosť, spoločnosť s ručením obmedzeným, akciová spoločnosť, družstvo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EC3800" w:rsidRPr="0016531B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ab/>
      </w:r>
      <w:r w:rsidRPr="002C3237">
        <w:rPr>
          <w:rFonts w:ascii="Arial" w:hAnsi="Arial" w:cs="Arial"/>
          <w:sz w:val="18"/>
          <w:szCs w:val="18"/>
        </w:rPr>
        <w:t>Uvedie fyzická osoba (FO) a právnická osoba (PO)</w:t>
      </w:r>
      <w:r w:rsidR="005C5FB4">
        <w:rPr>
          <w:rFonts w:ascii="Arial" w:hAnsi="Arial" w:cs="Arial"/>
          <w:sz w:val="18"/>
          <w:szCs w:val="18"/>
        </w:rPr>
        <w:t>.</w:t>
      </w:r>
    </w:p>
  </w:footnote>
  <w:footnote w:id="3">
    <w:p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>
        <w:rPr>
          <w:rFonts w:cs="Arial"/>
        </w:rPr>
        <w:t xml:space="preserve"> </w:t>
      </w:r>
      <w:r w:rsidR="0016531B" w:rsidRPr="0016531B">
        <w:rPr>
          <w:rFonts w:ascii="Arial" w:hAnsi="Arial" w:cs="Arial"/>
          <w:sz w:val="18"/>
          <w:szCs w:val="18"/>
        </w:rPr>
        <w:t>P</w:t>
      </w:r>
      <w:r w:rsidRPr="0016531B">
        <w:rPr>
          <w:rFonts w:ascii="Arial" w:hAnsi="Arial" w:cs="Arial"/>
          <w:sz w:val="18"/>
          <w:szCs w:val="18"/>
        </w:rPr>
        <w:t>re MSP sa určí</w:t>
      </w:r>
      <w:r w:rsidRPr="0010626D">
        <w:rPr>
          <w:rFonts w:ascii="Arial" w:hAnsi="Arial" w:cs="Arial"/>
          <w:sz w:val="18"/>
          <w:szCs w:val="18"/>
        </w:rPr>
        <w:t xml:space="preserve"> sa podľa </w:t>
      </w:r>
      <w:r w:rsidR="0016531B">
        <w:rPr>
          <w:rFonts w:ascii="Arial" w:hAnsi="Arial" w:cs="Arial"/>
          <w:sz w:val="18"/>
          <w:szCs w:val="18"/>
        </w:rPr>
        <w:t xml:space="preserve">Prílohy I, Nariadenia Komisie </w:t>
      </w:r>
      <w:r w:rsidRPr="0010626D">
        <w:rPr>
          <w:rFonts w:ascii="Arial" w:hAnsi="Arial" w:cs="Arial"/>
          <w:sz w:val="18"/>
          <w:szCs w:val="18"/>
        </w:rPr>
        <w:t>EÚ č. 651/2014 zo 17. júna 2014 o</w:t>
      </w:r>
      <w:r w:rsidR="0016531B"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 w:rsidR="0016531B"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4">
    <w:p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 w:rsidRPr="0016531B">
        <w:rPr>
          <w:rFonts w:ascii="Arial" w:hAnsi="Arial" w:cs="Arial"/>
          <w:sz w:val="18"/>
          <w:szCs w:val="18"/>
        </w:rPr>
        <w:t xml:space="preserve"> </w:t>
      </w:r>
      <w:r w:rsidRPr="0016531B">
        <w:rPr>
          <w:rFonts w:ascii="Arial" w:hAnsi="Arial" w:cs="Arial"/>
          <w:sz w:val="18"/>
          <w:szCs w:val="18"/>
        </w:rPr>
        <w:t>Údaje sa musia týkať posledného schváleného účtovného obdobia a byť vypočítané na ročnom základe.</w:t>
      </w:r>
    </w:p>
  </w:footnote>
  <w:footnote w:id="5">
    <w:p w:rsidR="004B5226" w:rsidRPr="0016531B" w:rsidRDefault="004B5226" w:rsidP="004B5226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 xml:space="preserve"> </w:t>
      </w:r>
      <w:r w:rsidRPr="004B5226">
        <w:rPr>
          <w:rFonts w:ascii="Arial" w:hAnsi="Arial" w:cs="Arial"/>
          <w:sz w:val="18"/>
          <w:szCs w:val="18"/>
        </w:rPr>
        <w:t xml:space="preserve">Do čistého obratu sa zahŕňajú aj iné výnosy tej účtovnej jednotky, ktorej predmetom činnosti je dosahovanie iných výnosov ako sú výnosy z predaja </w:t>
      </w:r>
      <w:r>
        <w:rPr>
          <w:rFonts w:ascii="Arial" w:hAnsi="Arial" w:cs="Arial"/>
          <w:sz w:val="18"/>
          <w:szCs w:val="18"/>
        </w:rPr>
        <w:t>tovarov</w:t>
      </w:r>
      <w:r w:rsidRPr="004B522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výrobkov</w:t>
      </w:r>
      <w:r w:rsidRPr="004B5226">
        <w:rPr>
          <w:rFonts w:ascii="Arial" w:hAnsi="Arial" w:cs="Arial"/>
          <w:sz w:val="18"/>
          <w:szCs w:val="18"/>
        </w:rPr>
        <w:t xml:space="preserve"> a služieb.</w:t>
      </w:r>
    </w:p>
  </w:footnote>
  <w:footnote w:id="6">
    <w:p w:rsidR="0016531B" w:rsidRPr="0016531B" w:rsidRDefault="0016531B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  <w:t xml:space="preserve">Uveďte, či sa jedná o mikro, malý, stredný alebo veľký podnik podľa Prílohy I, Nariadenia Komisie </w:t>
      </w:r>
      <w:r w:rsidR="005C5FB4">
        <w:rPr>
          <w:rFonts w:ascii="Arial" w:hAnsi="Arial" w:cs="Arial"/>
          <w:sz w:val="18"/>
          <w:szCs w:val="18"/>
        </w:rPr>
        <w:t>EÚ č. </w:t>
      </w:r>
      <w:r w:rsidRPr="0010626D">
        <w:rPr>
          <w:rFonts w:ascii="Arial" w:hAnsi="Arial" w:cs="Arial"/>
          <w:sz w:val="18"/>
          <w:szCs w:val="18"/>
        </w:rPr>
        <w:t>651/2014 zo 17. júna 2014 o</w:t>
      </w:r>
      <w:r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7">
    <w:p w:rsidR="00870DD5" w:rsidRPr="0016531B" w:rsidRDefault="00870DD5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</w:r>
      <w:r w:rsidRPr="00F0421B">
        <w:rPr>
          <w:rFonts w:ascii="Arial" w:hAnsi="Arial" w:cs="Arial"/>
          <w:sz w:val="18"/>
          <w:szCs w:val="18"/>
        </w:rPr>
        <w:t xml:space="preserve">Predmet činnosti OKEČ (odvetvová klasifikácia ekonomických činností) musí </w:t>
      </w:r>
      <w:r w:rsidR="0016531B">
        <w:rPr>
          <w:rFonts w:ascii="Arial" w:hAnsi="Arial" w:cs="Arial"/>
          <w:sz w:val="18"/>
          <w:szCs w:val="18"/>
        </w:rPr>
        <w:t xml:space="preserve">byť zhodný s predmetom činnosti   </w:t>
      </w:r>
      <w:r w:rsidRPr="00F0421B">
        <w:rPr>
          <w:rFonts w:ascii="Arial" w:hAnsi="Arial" w:cs="Arial"/>
          <w:sz w:val="18"/>
          <w:szCs w:val="18"/>
        </w:rPr>
        <w:t>žiadateľa uvedeným v obchodnom alebo živnostenskom registri. Uveďte len je</w:t>
      </w:r>
      <w:r w:rsidR="0016531B">
        <w:rPr>
          <w:rFonts w:ascii="Arial" w:hAnsi="Arial" w:cs="Arial"/>
          <w:sz w:val="18"/>
          <w:szCs w:val="18"/>
        </w:rPr>
        <w:t xml:space="preserve">den podľa prevažujúcej aktivity </w:t>
      </w:r>
      <w:r w:rsidRPr="00F0421B">
        <w:rPr>
          <w:rFonts w:ascii="Arial" w:hAnsi="Arial" w:cs="Arial"/>
          <w:sz w:val="18"/>
          <w:szCs w:val="18"/>
        </w:rPr>
        <w:t>súvisiacej s projektom.</w:t>
      </w:r>
    </w:p>
  </w:footnote>
  <w:footnote w:id="8">
    <w:p w:rsidR="00870DD5" w:rsidRPr="005970B8" w:rsidRDefault="00870DD5" w:rsidP="00EC3800">
      <w:pPr>
        <w:pStyle w:val="Textpoznmkypodiarou"/>
        <w:ind w:left="181" w:hanging="181"/>
        <w:jc w:val="both"/>
        <w:rPr>
          <w:rFonts w:ascii="Arial" w:hAnsi="Arial" w:cs="Arial"/>
          <w:sz w:val="18"/>
          <w:szCs w:val="18"/>
        </w:rPr>
      </w:pPr>
      <w:r w:rsidRPr="00973FDD">
        <w:rPr>
          <w:rStyle w:val="Odkaznapoznmkupodiarou"/>
          <w:rFonts w:ascii="Arial" w:hAnsi="Arial" w:cs="Arial"/>
          <w:sz w:val="18"/>
          <w:szCs w:val="18"/>
        </w:rPr>
        <w:footnoteRef/>
      </w:r>
      <w:r w:rsidRPr="00973FDD">
        <w:rPr>
          <w:rFonts w:ascii="Arial" w:hAnsi="Arial" w:cs="Arial"/>
          <w:sz w:val="18"/>
          <w:szCs w:val="18"/>
          <w:vertAlign w:val="superscript"/>
        </w:rPr>
        <w:t>]</w:t>
      </w:r>
      <w:r>
        <w:rPr>
          <w:rFonts w:ascii="Arial" w:hAnsi="Arial" w:cs="Arial"/>
          <w:sz w:val="18"/>
          <w:szCs w:val="18"/>
          <w:vertAlign w:val="superscript"/>
        </w:rPr>
        <w:tab/>
      </w:r>
      <w:r w:rsidR="00F0421B" w:rsidRPr="00FA7D17">
        <w:rPr>
          <w:rFonts w:ascii="Arial" w:hAnsi="Arial" w:cs="Arial"/>
          <w:sz w:val="18"/>
          <w:szCs w:val="18"/>
        </w:rPr>
        <w:t>Uveďte, či sa jedná o štátnu pomoc alebo minimálnu pomoc</w:t>
      </w:r>
      <w:r w:rsidR="00F0421B">
        <w:rPr>
          <w:rFonts w:ascii="Arial" w:hAnsi="Arial" w:cs="Arial"/>
          <w:sz w:val="18"/>
          <w:szCs w:val="18"/>
        </w:rPr>
        <w:t>.</w:t>
      </w:r>
    </w:p>
  </w:footnote>
  <w:footnote w:id="9">
    <w:p w:rsidR="00F0421B" w:rsidRPr="00FA7D17" w:rsidRDefault="00F0421B" w:rsidP="00F0421B">
      <w:pPr>
        <w:pStyle w:val="Textpoznmkypodiarou"/>
        <w:ind w:left="181" w:hanging="181"/>
        <w:jc w:val="both"/>
      </w:pPr>
      <w:r w:rsidRPr="00FA7D17">
        <w:rPr>
          <w:rStyle w:val="Odkaznapoznmkupodiarou"/>
          <w:rFonts w:ascii="Arial" w:hAnsi="Arial" w:cs="Arial"/>
          <w:sz w:val="18"/>
          <w:szCs w:val="18"/>
        </w:rPr>
        <w:footnoteRef/>
      </w:r>
      <w:r w:rsidRPr="00FA7D17">
        <w:rPr>
          <w:rStyle w:val="Odkaznapoznmkupodiarou"/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 xml:space="preserve"> Uveďte výšku finančných prostriedkov požadovaných z APVV.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A3" w:rsidRPr="00C138E3" w:rsidRDefault="00751949" w:rsidP="007E48D0">
    <w:pPr>
      <w:pStyle w:val="Hlavika"/>
      <w:jc w:val="center"/>
      <w:rPr>
        <w:rFonts w:asciiTheme="minorHAnsi" w:hAnsiTheme="minorHAnsi" w:cs="Calibri"/>
        <w:color w:val="808080" w:themeColor="background1" w:themeShade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26" w:rsidRDefault="00212C26" w:rsidP="00212C26">
    <w:pPr>
      <w:pStyle w:val="Hlavika"/>
      <w:tabs>
        <w:tab w:val="clear" w:pos="4536"/>
        <w:tab w:val="clear" w:pos="9072"/>
        <w:tab w:val="right" w:pos="9184"/>
      </w:tabs>
      <w:ind w:left="-992"/>
    </w:pPr>
    <w:r>
      <w:rPr>
        <w:noProof/>
      </w:rPr>
      <w:drawing>
        <wp:inline distT="0" distB="0" distL="0" distR="0" wp14:anchorId="3E7E4F7A" wp14:editId="0EBBDF0E">
          <wp:extent cx="2363373" cy="566657"/>
          <wp:effectExtent l="0" t="0" r="0" b="5080"/>
          <wp:docPr id="4" name="Picture 1" title="Logo Agentúry na podporu výskumu a výv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PVV-RGB_SK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34" cy="57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5868C67F" wp14:editId="4693C8A2">
              <wp:extent cx="1562400" cy="597005"/>
              <wp:effectExtent l="0" t="0" r="0" b="0"/>
              <wp:docPr id="2" name="Text Box 2" title="Adresa Agentúry na podporu výskumu a vývoj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400" cy="59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12C26" w:rsidRPr="00A11B1B" w:rsidRDefault="00212C26" w:rsidP="00212C26">
                          <w:pPr>
                            <w:spacing w:line="276" w:lineRule="auto"/>
                            <w:rPr>
                              <w:rFonts w:ascii="Verdana" w:hAnsi="Verdana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Mýtna 23</w:t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</w:rPr>
                            <w:br/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 xml:space="preserve">P.O.BOX </w:t>
                          </w:r>
                          <w:r w:rsidRPr="00D95A5B">
                            <w:rPr>
                              <w:rFonts w:ascii="Verdana" w:hAnsi="Verdana" w:cs="Arial"/>
                              <w:color w:val="262626"/>
                              <w:sz w:val="22"/>
                              <w:szCs w:val="22"/>
                              <w:shd w:val="clear" w:color="auto" w:fill="FFFFFF"/>
                            </w:rPr>
                            <w:t xml:space="preserve">839 </w:t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04</w:t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</w:rPr>
                            <w:br/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839 04</w:t>
                          </w:r>
                          <w:r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 w:rsidRPr="00D95A5B">
                            <w:rPr>
                              <w:rFonts w:ascii="Verdana" w:hAnsi="Verdana" w:cs="Arial"/>
                              <w:color w:val="262626" w:themeColor="text1" w:themeTint="D9"/>
                              <w:sz w:val="22"/>
                              <w:szCs w:val="22"/>
                              <w:shd w:val="clear" w:color="auto" w:fill="FFFFFF"/>
                            </w:rPr>
                            <w:t>Bratislava 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68C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ázov: Adresa Agentúry na podporu výskumu a vývoja" style="width:123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" filled="f" stroked="f" strokeweight=".5pt">
              <v:textbox inset=",.5mm,0,1mm">
                <w:txbxContent>
                  <w:p w:rsidR="00212C26" w:rsidRPr="00A11B1B" w:rsidRDefault="00212C26" w:rsidP="00212C26">
                    <w:pPr>
                      <w:spacing w:line="276" w:lineRule="auto"/>
                      <w:rPr>
                        <w:rFonts w:ascii="Verdana" w:hAnsi="Verdana"/>
                        <w:color w:val="262626" w:themeColor="text1" w:themeTint="D9"/>
                        <w:sz w:val="22"/>
                        <w:szCs w:val="22"/>
                      </w:rPr>
                    </w:pP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Mýtna 23</w:t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</w:rPr>
                      <w:br/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 xml:space="preserve">P.O.BOX </w:t>
                    </w:r>
                    <w:r w:rsidRPr="00D95A5B">
                      <w:rPr>
                        <w:rFonts w:ascii="Verdana" w:hAnsi="Verdana" w:cs="Arial"/>
                        <w:color w:val="262626"/>
                        <w:sz w:val="22"/>
                        <w:szCs w:val="22"/>
                        <w:shd w:val="clear" w:color="auto" w:fill="FFFFFF"/>
                      </w:rPr>
                      <w:t xml:space="preserve">839 </w:t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04</w:t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</w:rPr>
                      <w:br/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839 04</w:t>
                    </w:r>
                    <w:r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 w:rsidRPr="00D95A5B">
                      <w:rPr>
                        <w:rFonts w:ascii="Verdana" w:hAnsi="Verdana" w:cs="Arial"/>
                        <w:color w:val="262626" w:themeColor="text1" w:themeTint="D9"/>
                        <w:sz w:val="22"/>
                        <w:szCs w:val="22"/>
                        <w:shd w:val="clear" w:color="auto" w:fill="FFFFFF"/>
                      </w:rPr>
                      <w:t>Bratislava 32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D748A3" w:rsidRPr="00212C26" w:rsidRDefault="00212C26" w:rsidP="00212C26">
    <w:pPr>
      <w:pStyle w:val="Hlavika"/>
      <w:tabs>
        <w:tab w:val="clear" w:pos="4536"/>
        <w:tab w:val="clear" w:pos="9072"/>
        <w:tab w:val="right" w:pos="9184"/>
      </w:tabs>
      <w:spacing w:before="240"/>
    </w:pPr>
    <w:r>
      <w:rPr>
        <w:rFonts w:ascii="Arial" w:hAnsi="Arial" w:cs="Arial"/>
        <w:sz w:val="20"/>
        <w:szCs w:val="20"/>
      </w:rPr>
      <w:tab/>
    </w:r>
    <w:r w:rsidRPr="00A3597E">
      <w:rPr>
        <w:rFonts w:ascii="Arial" w:hAnsi="Arial" w:cs="Arial"/>
        <w:sz w:val="20"/>
        <w:szCs w:val="20"/>
      </w:rPr>
      <w:t>Príloha č. 1 Schémy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7F4"/>
    <w:multiLevelType w:val="hybridMultilevel"/>
    <w:tmpl w:val="17962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BCD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64B82"/>
    <w:multiLevelType w:val="hybridMultilevel"/>
    <w:tmpl w:val="0CD2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7EC4"/>
    <w:multiLevelType w:val="hybridMultilevel"/>
    <w:tmpl w:val="D514FA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32634B"/>
    <w:multiLevelType w:val="hybridMultilevel"/>
    <w:tmpl w:val="EA206B06"/>
    <w:lvl w:ilvl="0" w:tplc="5FD6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528B8"/>
    <w:multiLevelType w:val="hybridMultilevel"/>
    <w:tmpl w:val="C348266C"/>
    <w:lvl w:ilvl="0" w:tplc="2896889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9D6422"/>
    <w:multiLevelType w:val="hybridMultilevel"/>
    <w:tmpl w:val="76C83ED8"/>
    <w:lvl w:ilvl="0" w:tplc="230A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cumentProtection w:edit="forms" w:enforcement="1" w:cryptProviderType="rsaAES" w:cryptAlgorithmClass="hash" w:cryptAlgorithmType="typeAny" w:cryptAlgorithmSid="14" w:cryptSpinCount="100000" w:hash="LM7ZbdNho8kLjKRXuXCEWJ4Epks+NJGKnjIeDmuRHiGNIFBcJuTQj3KuvBltjYYdPjLGW4Hmk4mNv4jg2wrL7g==" w:salt="4UZ/J1+D8ds0HPH5uPte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CB"/>
    <w:rsid w:val="000E1442"/>
    <w:rsid w:val="0016531B"/>
    <w:rsid w:val="001819C6"/>
    <w:rsid w:val="00212C26"/>
    <w:rsid w:val="002776F9"/>
    <w:rsid w:val="00420A72"/>
    <w:rsid w:val="004B5226"/>
    <w:rsid w:val="00571487"/>
    <w:rsid w:val="005B7DCB"/>
    <w:rsid w:val="005C5FB4"/>
    <w:rsid w:val="006A0ABE"/>
    <w:rsid w:val="006F1E84"/>
    <w:rsid w:val="00720E40"/>
    <w:rsid w:val="00751701"/>
    <w:rsid w:val="00751949"/>
    <w:rsid w:val="008467AD"/>
    <w:rsid w:val="00865191"/>
    <w:rsid w:val="00870DD5"/>
    <w:rsid w:val="00874412"/>
    <w:rsid w:val="008B1346"/>
    <w:rsid w:val="00992FEC"/>
    <w:rsid w:val="00A30B70"/>
    <w:rsid w:val="00A3597E"/>
    <w:rsid w:val="00B15478"/>
    <w:rsid w:val="00B32036"/>
    <w:rsid w:val="00BE2D4D"/>
    <w:rsid w:val="00C10632"/>
    <w:rsid w:val="00C260F6"/>
    <w:rsid w:val="00C97348"/>
    <w:rsid w:val="00CF4F81"/>
    <w:rsid w:val="00D442E0"/>
    <w:rsid w:val="00E941EE"/>
    <w:rsid w:val="00EC3800"/>
    <w:rsid w:val="00F0421B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4C82B"/>
  <w15:docId w15:val="{D31529E3-FCB6-4EE0-BA18-929CB16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B7DCB"/>
    <w:pPr>
      <w:spacing w:before="0" w:beforeAutospacing="0" w:after="0" w:afterAutospacing="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5B7DC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B7DCB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5B7DCB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B7DCB"/>
    <w:rPr>
      <w:rFonts w:ascii="Calibri" w:eastAsia="Times New Roman" w:hAnsi="Calibri" w:cs="Times New Roman"/>
    </w:rPr>
  </w:style>
  <w:style w:type="character" w:styleId="Odkaznapoznmkupodiarou">
    <w:name w:val="footnote reference"/>
    <w:uiPriority w:val="99"/>
    <w:semiHidden/>
    <w:rsid w:val="00EC3800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BF91-7A3E-4318-B840-85598947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APVV</dc:creator>
  <cp:lastModifiedBy>APVV</cp:lastModifiedBy>
  <cp:revision>13</cp:revision>
  <dcterms:created xsi:type="dcterms:W3CDTF">2018-07-14T16:48:00Z</dcterms:created>
  <dcterms:modified xsi:type="dcterms:W3CDTF">2023-10-05T11:13:00Z</dcterms:modified>
</cp:coreProperties>
</file>